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AFC" w:rsidRDefault="001A2E4F" w:rsidP="00A16AFC">
      <w:pPr>
        <w:spacing w:line="487" w:lineRule="atLeast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様式第６号（第</w:t>
      </w:r>
      <w:r w:rsidR="00A4238B">
        <w:rPr>
          <w:rFonts w:ascii="ＭＳ 明朝" w:eastAsia="ＭＳ 明朝" w:hAnsi="ＭＳ 明朝" w:cs="ＭＳ 明朝" w:hint="eastAsia"/>
          <w:sz w:val="24"/>
          <w:szCs w:val="24"/>
        </w:rPr>
        <w:t>１０</w:t>
      </w:r>
      <w:r>
        <w:rPr>
          <w:rFonts w:ascii="ＭＳ 明朝" w:eastAsia="ＭＳ 明朝" w:hAnsi="ＭＳ 明朝" w:cs="ＭＳ 明朝" w:hint="eastAsia"/>
          <w:sz w:val="24"/>
          <w:szCs w:val="24"/>
        </w:rPr>
        <w:t>条関係）</w:t>
      </w:r>
    </w:p>
    <w:p w:rsidR="001A2E4F" w:rsidRPr="001A2E4F" w:rsidRDefault="001A2E4F" w:rsidP="001A2E4F">
      <w:pPr>
        <w:wordWrap w:val="0"/>
        <w:autoSpaceDE w:val="0"/>
        <w:autoSpaceDN w:val="0"/>
        <w:adjustRightInd w:val="0"/>
        <w:snapToGrid w:val="0"/>
        <w:spacing w:after="120" w:line="420" w:lineRule="exact"/>
        <w:jc w:val="center"/>
        <w:textAlignment w:val="center"/>
        <w:rPr>
          <w:rFonts w:ascii="?l?r ??fc" w:eastAsia="ＭＳ 明朝" w:hAnsi="Century"/>
          <w:snapToGrid w:val="0"/>
          <w:szCs w:val="21"/>
        </w:rPr>
      </w:pPr>
      <w:r w:rsidRPr="001A2E4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Pr="001A2E4F">
        <w:rPr>
          <w:rFonts w:ascii="ＭＳ 明朝" w:eastAsia="ＭＳ 明朝" w:hAnsi="Century" w:cs="ＭＳ 明朝"/>
          <w:snapToGrid w:val="0"/>
          <w:szCs w:val="21"/>
        </w:rPr>
        <w:instrText xml:space="preserve"> eq \o\ad(</w:instrText>
      </w:r>
      <w:r w:rsidRPr="001A2E4F">
        <w:rPr>
          <w:rFonts w:ascii="?l?r ??fc" w:eastAsia="ＭＳ 明朝" w:hAnsi="Century" w:cs="ＭＳ 明朝" w:hint="eastAsia"/>
          <w:snapToGrid w:val="0"/>
          <w:szCs w:val="21"/>
        </w:rPr>
        <w:instrText>変更</w:instrText>
      </w:r>
      <w:r w:rsidRPr="001A2E4F">
        <w:rPr>
          <w:rFonts w:ascii="ＭＳ 明朝" w:eastAsia="ＭＳ 明朝" w:hAnsi="Century" w:cs="ＭＳ 明朝" w:hint="eastAsia"/>
          <w:snapToGrid w:val="0"/>
          <w:szCs w:val="21"/>
        </w:rPr>
        <w:instrText>計算基礎書</w:instrText>
      </w:r>
      <w:r w:rsidRPr="001A2E4F">
        <w:rPr>
          <w:rFonts w:ascii="ＭＳ 明朝" w:eastAsia="ＭＳ 明朝" w:hAnsi="Century" w:cs="ＭＳ 明朝"/>
          <w:snapToGrid w:val="0"/>
          <w:szCs w:val="21"/>
        </w:rPr>
        <w:instrText>,</w:instrText>
      </w:r>
      <w:r w:rsidRPr="001A2E4F">
        <w:rPr>
          <w:rFonts w:ascii="ＭＳ 明朝" w:eastAsia="ＭＳ 明朝" w:hAnsi="Century" w:cs="ＭＳ 明朝" w:hint="eastAsia"/>
          <w:snapToGrid w:val="0"/>
          <w:szCs w:val="21"/>
        </w:rPr>
        <w:instrText xml:space="preserve">　　　　　　　　　　　　　　　</w:instrText>
      </w:r>
      <w:r w:rsidRPr="001A2E4F">
        <w:rPr>
          <w:rFonts w:ascii="ＭＳ 明朝" w:eastAsia="ＭＳ 明朝" w:hAnsi="Century" w:cs="ＭＳ 明朝"/>
          <w:snapToGrid w:val="0"/>
          <w:szCs w:val="21"/>
        </w:rPr>
        <w:instrText>)</w:instrText>
      </w:r>
      <w:r w:rsidRPr="001A2E4F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2186"/>
        <w:gridCol w:w="2187"/>
        <w:gridCol w:w="2187"/>
      </w:tblGrid>
      <w:tr w:rsidR="001A2E4F" w:rsidRPr="001A2E4F" w:rsidTr="00821AAA">
        <w:trPr>
          <w:trHeight w:hRule="exact" w:val="434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　　更　　前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　　更　　後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備　　　　考</w:t>
            </w:r>
          </w:p>
        </w:tc>
      </w:tr>
      <w:tr w:rsidR="001A2E4F" w:rsidRPr="001A2E4F" w:rsidTr="00821AAA">
        <w:trPr>
          <w:trHeight w:hRule="exact" w:val="661"/>
        </w:trPr>
        <w:tc>
          <w:tcPr>
            <w:tcW w:w="1940" w:type="dxa"/>
            <w:vAlign w:val="center"/>
          </w:tcPr>
          <w:p w:rsidR="001A2E4F" w:rsidRPr="001A2E4F" w:rsidRDefault="00134B23" w:rsidP="00134B23">
            <w:pPr>
              <w:autoSpaceDE w:val="0"/>
              <w:autoSpaceDN w:val="0"/>
              <w:adjustRightInd w:val="0"/>
              <w:snapToGrid w:val="0"/>
              <w:spacing w:line="240" w:lineRule="exac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①借入金額</w:t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金融機関借入額</w:t>
            </w:r>
          </w:p>
        </w:tc>
      </w:tr>
      <w:tr w:rsidR="001A2E4F" w:rsidRPr="001A2E4F" w:rsidTr="00821AAA">
        <w:trPr>
          <w:trHeight w:hRule="exact" w:val="661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②実質事業投資額</w:t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実際に事業に投資した額</w:t>
            </w:r>
          </w:p>
        </w:tc>
        <w:bookmarkStart w:id="0" w:name="_GoBack"/>
        <w:bookmarkEnd w:id="0"/>
      </w:tr>
      <w:tr w:rsidR="001A2E4F" w:rsidRPr="001A2E4F" w:rsidTr="00821AAA">
        <w:trPr>
          <w:trHeight w:hRule="exact" w:val="661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ind w:left="210" w:hanging="210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③実質事業投資額割合</w:t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％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％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②÷①</w:t>
            </w:r>
          </w:p>
        </w:tc>
      </w:tr>
      <w:tr w:rsidR="001A2E4F" w:rsidRPr="001A2E4F" w:rsidTr="00821AAA">
        <w:trPr>
          <w:trHeight w:hRule="exact" w:val="661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④利</w:t>
            </w:r>
            <w:r w:rsidRPr="001A2E4F">
              <w:rPr>
                <w:rFonts w:ascii="?l?r ??fc" w:eastAsia="ＭＳ 明朝" w:hAnsi="Century" w:cs="ＭＳ 明朝" w:hint="eastAsia"/>
                <w:snapToGrid w:val="0"/>
                <w:szCs w:val="21"/>
              </w:rPr>
              <w:t xml:space="preserve">　</w: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息（年利）</w:t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％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％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</w:p>
        </w:tc>
      </w:tr>
      <w:tr w:rsidR="001A2E4F" w:rsidRPr="001A2E4F" w:rsidTr="00821AAA">
        <w:trPr>
          <w:trHeight w:hRule="exact" w:val="909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⑤借　入　期　間</w:t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月　日から</w:t>
            </w:r>
            <w:r w:rsidRPr="001A2E4F">
              <w:rPr>
                <w:rFonts w:ascii="?l?r ??fc" w:eastAsia="ＭＳ 明朝" w:hAnsi="Century"/>
                <w:snapToGrid w:val="0"/>
                <w:szCs w:val="21"/>
              </w:rPr>
              <w:br/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月　日まで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月　日から</w:t>
            </w:r>
            <w:r w:rsidRPr="001A2E4F">
              <w:rPr>
                <w:rFonts w:ascii="?l?r ??fc" w:eastAsia="ＭＳ 明朝" w:hAnsi="Century"/>
                <w:snapToGrid w:val="0"/>
                <w:szCs w:val="21"/>
              </w:rPr>
              <w:br/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月　日まで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借入れ日から返済終了までの期間</w:t>
            </w:r>
          </w:p>
        </w:tc>
      </w:tr>
      <w:tr w:rsidR="001A2E4F" w:rsidRPr="001A2E4F" w:rsidTr="00821AAA">
        <w:trPr>
          <w:trHeight w:hRule="exact" w:val="1074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6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⑥</w: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\al(\s \up 10(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申請額の対象と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\up-10(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なる借入れ期間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月　日から</w:t>
            </w:r>
            <w:r w:rsidRPr="001A2E4F">
              <w:rPr>
                <w:rFonts w:ascii="?l?r ??fc" w:eastAsia="ＭＳ 明朝" w:hAnsi="Century"/>
                <w:snapToGrid w:val="0"/>
                <w:szCs w:val="21"/>
              </w:rPr>
              <w:br/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月　日まで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42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月　日から</w:t>
            </w:r>
            <w:r w:rsidRPr="001A2E4F">
              <w:rPr>
                <w:rFonts w:ascii="?l?r ??fc" w:eastAsia="ＭＳ 明朝" w:hAnsi="Century"/>
                <w:snapToGrid w:val="0"/>
                <w:szCs w:val="21"/>
              </w:rPr>
              <w:br/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年　月　日まで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941E7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１月１日から</w:t>
            </w:r>
            <w:r w:rsidR="003159A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１２</w: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 w:rsidR="003159A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３１</w: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日までの</w:t>
            </w:r>
            <w:r w:rsidR="00941E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うち</w: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申請の対象となる期間</w:t>
            </w:r>
          </w:p>
        </w:tc>
      </w:tr>
      <w:tr w:rsidR="001A2E4F" w:rsidRPr="001A2E4F" w:rsidTr="00821AAA">
        <w:trPr>
          <w:trHeight w:hRule="exact" w:val="1074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autoSpaceDE w:val="0"/>
              <w:autoSpaceDN w:val="0"/>
              <w:adjustRightInd w:val="0"/>
              <w:snapToGrid w:val="0"/>
              <w:spacing w:line="6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⑦</w: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\al(\s \up 10(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支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払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利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子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額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\up-10(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（予定）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１月１日から</w:t>
            </w:r>
            <w:r w:rsidR="003159A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１２</w: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月</w:t>
            </w:r>
            <w:r w:rsidR="003159A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３１</w:t>
            </w:r>
            <w:r w:rsidR="00A351F1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日までに</w: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支払う予定の利子額</w:t>
            </w:r>
          </w:p>
        </w:tc>
      </w:tr>
      <w:tr w:rsidR="001A2E4F" w:rsidRPr="001A2E4F" w:rsidTr="00821AAA">
        <w:trPr>
          <w:trHeight w:hRule="exact" w:val="909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66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⑧</w: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\al(\s \up 10(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利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子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補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給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 xml:space="preserve"> 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額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\up-10(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（予定）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最高</w:t>
            </w:r>
            <w:r w:rsidR="003159A4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３００</w: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千円</w:t>
            </w:r>
          </w:p>
          <w:p w:rsidR="001A2E4F" w:rsidRPr="001A2E4F" w:rsidRDefault="001A2E4F" w:rsidP="00941E72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（円</w:t>
            </w:r>
            <w:r w:rsidR="00941E72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未満</w: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切捨て）</w:t>
            </w:r>
          </w:p>
        </w:tc>
      </w:tr>
      <w:tr w:rsidR="001A2E4F" w:rsidRPr="001A2E4F" w:rsidTr="00821AAA">
        <w:trPr>
          <w:trHeight w:hRule="exact" w:val="909"/>
        </w:trPr>
        <w:tc>
          <w:tcPr>
            <w:tcW w:w="1940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70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⑨</w: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begin"/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eq \o \al(\s \up 12(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申請者が実質支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 0(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払うべき利子額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),\s \up-12(</w:instrText>
            </w: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instrText>（予定）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instrText>))</w:instrText>
            </w:r>
            <w:r w:rsidRPr="001A2E4F">
              <w:rPr>
                <w:rFonts w:ascii="ＭＳ 明朝" w:eastAsia="ＭＳ 明朝" w:hAnsi="Century" w:cs="ＭＳ 明朝"/>
                <w:snapToGrid w:val="0"/>
                <w:szCs w:val="21"/>
              </w:rPr>
              <w:fldChar w:fldCharType="end"/>
            </w:r>
          </w:p>
        </w:tc>
        <w:tc>
          <w:tcPr>
            <w:tcW w:w="2186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円</w:t>
            </w:r>
          </w:p>
        </w:tc>
        <w:tc>
          <w:tcPr>
            <w:tcW w:w="2187" w:type="dxa"/>
            <w:vAlign w:val="center"/>
          </w:tcPr>
          <w:p w:rsidR="001A2E4F" w:rsidRPr="001A2E4F" w:rsidRDefault="001A2E4F" w:rsidP="00134B23">
            <w:pPr>
              <w:wordWrap w:val="0"/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?l?r ??fc" w:eastAsia="ＭＳ 明朝" w:hAnsi="Century"/>
                <w:snapToGrid w:val="0"/>
                <w:szCs w:val="21"/>
              </w:rPr>
            </w:pPr>
            <w:r w:rsidRPr="001A2E4F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⑦－⑧</w:t>
            </w:r>
          </w:p>
        </w:tc>
      </w:tr>
    </w:tbl>
    <w:p w:rsidR="001A2E4F" w:rsidRPr="001A2E4F" w:rsidRDefault="001A2E4F" w:rsidP="001A2E4F">
      <w:pPr>
        <w:wordWrap w:val="0"/>
        <w:autoSpaceDE w:val="0"/>
        <w:autoSpaceDN w:val="0"/>
        <w:adjustRightInd w:val="0"/>
        <w:snapToGrid w:val="0"/>
        <w:spacing w:before="120" w:line="380" w:lineRule="exact"/>
        <w:textAlignment w:val="center"/>
        <w:rPr>
          <w:rFonts w:ascii="?l?r ??fc" w:eastAsia="ＭＳ 明朝" w:hAnsi="Century"/>
          <w:snapToGrid w:val="0"/>
          <w:szCs w:val="21"/>
        </w:rPr>
      </w:pPr>
      <w:r w:rsidRPr="001A2E4F">
        <w:rPr>
          <w:rFonts w:ascii="ＭＳ 明朝" w:eastAsia="ＭＳ 明朝" w:hAnsi="Century" w:cs="ＭＳ 明朝" w:hint="eastAsia"/>
          <w:snapToGrid w:val="0"/>
          <w:szCs w:val="21"/>
        </w:rPr>
        <w:t xml:space="preserve">　（注）</w:t>
      </w:r>
    </w:p>
    <w:p w:rsidR="001A2E4F" w:rsidRPr="001A2E4F" w:rsidRDefault="001A2E4F" w:rsidP="001A2E4F">
      <w:pPr>
        <w:wordWrap w:val="0"/>
        <w:autoSpaceDE w:val="0"/>
        <w:autoSpaceDN w:val="0"/>
        <w:adjustRightInd w:val="0"/>
        <w:snapToGrid w:val="0"/>
        <w:spacing w:line="380" w:lineRule="exact"/>
        <w:textAlignment w:val="center"/>
        <w:rPr>
          <w:rFonts w:ascii="?l?r ??fc" w:eastAsia="ＭＳ 明朝" w:hAnsi="Century"/>
          <w:snapToGrid w:val="0"/>
          <w:szCs w:val="21"/>
        </w:rPr>
      </w:pPr>
      <w:r w:rsidRPr="001A2E4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⑧の利子補給額計算式</w:t>
      </w:r>
    </w:p>
    <w:p w:rsidR="001A2E4F" w:rsidRPr="001A2E4F" w:rsidRDefault="001A2E4F" w:rsidP="001A2E4F">
      <w:pPr>
        <w:wordWrap w:val="0"/>
        <w:autoSpaceDE w:val="0"/>
        <w:autoSpaceDN w:val="0"/>
        <w:adjustRightInd w:val="0"/>
        <w:snapToGrid w:val="0"/>
        <w:spacing w:line="380" w:lineRule="exact"/>
        <w:textAlignment w:val="center"/>
        <w:rPr>
          <w:rFonts w:ascii="?l?r ??fc" w:eastAsia="ＭＳ 明朝" w:hAnsi="Century"/>
          <w:snapToGrid w:val="0"/>
          <w:szCs w:val="21"/>
        </w:rPr>
      </w:pPr>
      <w:r w:rsidRPr="001A2E4F">
        <w:rPr>
          <w:rFonts w:ascii="ＭＳ 明朝" w:eastAsia="ＭＳ 明朝" w:hAnsi="Century" w:cs="ＭＳ 明朝" w:hint="eastAsia"/>
          <w:snapToGrid w:val="0"/>
          <w:szCs w:val="21"/>
        </w:rPr>
        <w:t xml:space="preserve">　　１　④利息（年利）が２％以内の場合</w:t>
      </w:r>
    </w:p>
    <w:p w:rsidR="001A2E4F" w:rsidRPr="001A2E4F" w:rsidRDefault="001A2E4F" w:rsidP="001A2E4F">
      <w:pPr>
        <w:wordWrap w:val="0"/>
        <w:autoSpaceDE w:val="0"/>
        <w:autoSpaceDN w:val="0"/>
        <w:adjustRightInd w:val="0"/>
        <w:snapToGrid w:val="0"/>
        <w:spacing w:line="380" w:lineRule="exact"/>
        <w:textAlignment w:val="center"/>
        <w:rPr>
          <w:rFonts w:ascii="?l?r ??fc" w:eastAsia="ＭＳ 明朝" w:hAnsi="Century"/>
          <w:snapToGrid w:val="0"/>
          <w:szCs w:val="21"/>
        </w:rPr>
      </w:pPr>
      <w:r w:rsidRPr="001A2E4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⑦支払利子額（予定）×③＝⑧利子補給額（予定）</w:t>
      </w:r>
    </w:p>
    <w:p w:rsidR="001A2E4F" w:rsidRPr="001A2E4F" w:rsidRDefault="001A2E4F" w:rsidP="001A2E4F">
      <w:pPr>
        <w:wordWrap w:val="0"/>
        <w:autoSpaceDE w:val="0"/>
        <w:autoSpaceDN w:val="0"/>
        <w:adjustRightInd w:val="0"/>
        <w:snapToGrid w:val="0"/>
        <w:spacing w:line="380" w:lineRule="exact"/>
        <w:textAlignment w:val="center"/>
        <w:rPr>
          <w:rFonts w:ascii="?l?r ??fc" w:eastAsia="ＭＳ 明朝" w:hAnsi="Century"/>
          <w:snapToGrid w:val="0"/>
          <w:szCs w:val="21"/>
        </w:rPr>
      </w:pPr>
      <w:r w:rsidRPr="001A2E4F">
        <w:rPr>
          <w:rFonts w:ascii="ＭＳ 明朝" w:eastAsia="ＭＳ 明朝" w:hAnsi="Century" w:cs="ＭＳ 明朝" w:hint="eastAsia"/>
          <w:snapToGrid w:val="0"/>
          <w:szCs w:val="21"/>
        </w:rPr>
        <w:t xml:space="preserve">　　２　④の利息（年利）が２％以上の場合</w:t>
      </w:r>
    </w:p>
    <w:p w:rsidR="001A2E4F" w:rsidRPr="001A2E4F" w:rsidRDefault="0032714F" w:rsidP="001A2E4F">
      <w:pPr>
        <w:wordWrap w:val="0"/>
        <w:autoSpaceDE w:val="0"/>
        <w:autoSpaceDN w:val="0"/>
        <w:adjustRightInd w:val="0"/>
        <w:snapToGrid w:val="0"/>
        <w:spacing w:line="460" w:lineRule="exact"/>
        <w:textAlignment w:val="center"/>
        <w:rPr>
          <w:rFonts w:ascii="?l?r ??fc" w:eastAsia="ＭＳ 明朝" w:hAnsi="Century"/>
          <w:snapToGrid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140970</wp:posOffset>
                </wp:positionV>
                <wp:extent cx="9334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BEA97" id="Line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pt,11.1pt" to="250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hmSDwIAACcEAAAOAAAAZHJzL2Uyb0RvYy54bWysU8GO2jAQvVfqP1i+QxLIUo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" o:allowincell="f" strokeweight=".5pt"/>
            </w:pict>
          </mc:Fallback>
        </mc:AlternateContent>
      </w:r>
      <w:r w:rsidR="001A2E4F" w:rsidRPr="001A2E4F">
        <w:rPr>
          <w:rFonts w:ascii="ＭＳ 明朝" w:eastAsia="ＭＳ 明朝" w:hAnsi="Century" w:cs="ＭＳ 明朝" w:hint="eastAsia"/>
          <w:snapToGrid w:val="0"/>
          <w:szCs w:val="21"/>
        </w:rPr>
        <w:t xml:space="preserve">　　　　⑦支払利子額（予定）×③×</w:t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instrText>eq \o \ac(\s \up 6(</w:instrText>
      </w:r>
      <w:r w:rsidR="001A2E4F" w:rsidRPr="001A2E4F">
        <w:rPr>
          <w:rFonts w:ascii="ＭＳ 明朝" w:eastAsia="ＭＳ 明朝" w:hAnsi="Century" w:cs="ＭＳ 明朝" w:hint="eastAsia"/>
          <w:snapToGrid w:val="0"/>
          <w:szCs w:val="21"/>
        </w:rPr>
        <w:instrText>２％</w:instrText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instrText>),\s \up-6(</w:instrText>
      </w:r>
      <w:r w:rsidR="001A2E4F" w:rsidRPr="001A2E4F">
        <w:rPr>
          <w:rFonts w:ascii="ＭＳ 明朝" w:eastAsia="ＭＳ 明朝" w:hAnsi="Century" w:cs="ＭＳ 明朝" w:hint="eastAsia"/>
          <w:snapToGrid w:val="0"/>
          <w:szCs w:val="21"/>
        </w:rPr>
        <w:instrText>④利息（年利）</w:instrText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fldChar w:fldCharType="end"/>
      </w:r>
      <w:r w:rsidR="001A2E4F" w:rsidRPr="001A2E4F">
        <w:rPr>
          <w:rFonts w:ascii="ＭＳ 明朝" w:eastAsia="ＭＳ 明朝" w:hAnsi="Century" w:cs="ＭＳ 明朝" w:hint="eastAsia"/>
          <w:snapToGrid w:val="0"/>
          <w:szCs w:val="21"/>
        </w:rPr>
        <w:t>＝</w:t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fldChar w:fldCharType="begin"/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instrText>eq \o \ac(\s \up 6(</w:instrText>
      </w:r>
      <w:r w:rsidR="001A2E4F" w:rsidRPr="001A2E4F">
        <w:rPr>
          <w:rFonts w:ascii="ＭＳ 明朝" w:eastAsia="ＭＳ 明朝" w:hAnsi="Century" w:cs="ＭＳ 明朝" w:hint="eastAsia"/>
          <w:snapToGrid w:val="0"/>
          <w:szCs w:val="21"/>
        </w:rPr>
        <w:instrText>⑧利子補給額</w:instrText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instrText>),\s \up-6(</w:instrText>
      </w:r>
      <w:r w:rsidR="001A2E4F" w:rsidRPr="001A2E4F">
        <w:rPr>
          <w:rFonts w:ascii="ＭＳ 明朝" w:eastAsia="ＭＳ 明朝" w:hAnsi="Century" w:cs="ＭＳ 明朝" w:hint="eastAsia"/>
          <w:snapToGrid w:val="0"/>
          <w:szCs w:val="21"/>
        </w:rPr>
        <w:instrText>（予定）</w:instrText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instrText>))</w:instrText>
      </w:r>
      <w:r w:rsidR="001A2E4F" w:rsidRPr="001A2E4F">
        <w:rPr>
          <w:rFonts w:ascii="ＭＳ 明朝" w:eastAsia="ＭＳ 明朝" w:hAnsi="Century" w:cs="ＭＳ 明朝"/>
          <w:snapToGrid w:val="0"/>
          <w:szCs w:val="21"/>
        </w:rPr>
        <w:fldChar w:fldCharType="end"/>
      </w:r>
    </w:p>
    <w:sectPr w:rsidR="001A2E4F" w:rsidRPr="001A2E4F" w:rsidSect="008C61AC">
      <w:pgSz w:w="11906" w:h="16838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C22" w:rsidRDefault="00CA2C22">
      <w:r>
        <w:separator/>
      </w:r>
    </w:p>
  </w:endnote>
  <w:endnote w:type="continuationSeparator" w:id="0">
    <w:p w:rsidR="00CA2C22" w:rsidRDefault="00C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C22" w:rsidRDefault="00CA2C22">
      <w:r>
        <w:separator/>
      </w:r>
    </w:p>
  </w:footnote>
  <w:footnote w:type="continuationSeparator" w:id="0">
    <w:p w:rsidR="00CA2C22" w:rsidRDefault="00CA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4459D"/>
    <w:multiLevelType w:val="hybridMultilevel"/>
    <w:tmpl w:val="7B5849D4"/>
    <w:lvl w:ilvl="0" w:tplc="7E1A1CFE">
      <w:start w:val="1"/>
      <w:numFmt w:val="decimalEnclosedCircle"/>
      <w:lvlText w:val="%1"/>
      <w:lvlJc w:val="left"/>
      <w:pPr>
        <w:ind w:left="36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0A"/>
    <w:rsid w:val="000A6C04"/>
    <w:rsid w:val="00134B23"/>
    <w:rsid w:val="001A2E4F"/>
    <w:rsid w:val="003159A4"/>
    <w:rsid w:val="0032714F"/>
    <w:rsid w:val="0037236B"/>
    <w:rsid w:val="004036DE"/>
    <w:rsid w:val="00475033"/>
    <w:rsid w:val="004B76F0"/>
    <w:rsid w:val="005342A3"/>
    <w:rsid w:val="006628C8"/>
    <w:rsid w:val="006C4285"/>
    <w:rsid w:val="007C7B9A"/>
    <w:rsid w:val="007E1569"/>
    <w:rsid w:val="00821AAA"/>
    <w:rsid w:val="0083158F"/>
    <w:rsid w:val="00883DBC"/>
    <w:rsid w:val="008C61AC"/>
    <w:rsid w:val="0092680A"/>
    <w:rsid w:val="00941E72"/>
    <w:rsid w:val="00997CFB"/>
    <w:rsid w:val="009A5362"/>
    <w:rsid w:val="009A7D71"/>
    <w:rsid w:val="009F3B53"/>
    <w:rsid w:val="00A16AFC"/>
    <w:rsid w:val="00A351F1"/>
    <w:rsid w:val="00A4238B"/>
    <w:rsid w:val="00A467CF"/>
    <w:rsid w:val="00A73754"/>
    <w:rsid w:val="00A96A6E"/>
    <w:rsid w:val="00B27443"/>
    <w:rsid w:val="00B81E47"/>
    <w:rsid w:val="00BA3188"/>
    <w:rsid w:val="00C05193"/>
    <w:rsid w:val="00C40904"/>
    <w:rsid w:val="00C5237A"/>
    <w:rsid w:val="00C74A46"/>
    <w:rsid w:val="00CA2C22"/>
    <w:rsid w:val="00D25EF8"/>
    <w:rsid w:val="00D91E72"/>
    <w:rsid w:val="00D95819"/>
    <w:rsid w:val="00DA19B4"/>
    <w:rsid w:val="00E60C7B"/>
    <w:rsid w:val="00F0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64D5596-E869-42C2-AA3E-82D5422C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2680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92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2680A"/>
    <w:rPr>
      <w:rFonts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83158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sid w:val="0083158F"/>
    <w:rPr>
      <w:rFonts w:cs="Times New Roman"/>
      <w:sz w:val="22"/>
      <w:szCs w:val="22"/>
    </w:rPr>
  </w:style>
  <w:style w:type="paragraph" w:styleId="a9">
    <w:name w:val="Closing"/>
    <w:basedOn w:val="a"/>
    <w:link w:val="aa"/>
    <w:uiPriority w:val="99"/>
    <w:semiHidden/>
    <w:unhideWhenUsed/>
    <w:rsid w:val="0083158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sid w:val="0083158F"/>
    <w:rPr>
      <w:rFonts w:cs="Times New Roman"/>
      <w:sz w:val="22"/>
      <w:szCs w:val="22"/>
    </w:rPr>
  </w:style>
  <w:style w:type="table" w:styleId="ab">
    <w:name w:val="Table Grid"/>
    <w:basedOn w:val="a1"/>
    <w:uiPriority w:val="59"/>
    <w:rsid w:val="001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159A4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159A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濵口　洋輔</dc:creator>
  <cp:keywords/>
  <dc:description/>
  <cp:lastModifiedBy>濵口　洋輔</cp:lastModifiedBy>
  <cp:revision>3</cp:revision>
  <cp:lastPrinted>2016-03-23T07:15:00Z</cp:lastPrinted>
  <dcterms:created xsi:type="dcterms:W3CDTF">2023-10-19T00:39:00Z</dcterms:created>
  <dcterms:modified xsi:type="dcterms:W3CDTF">2023-10-19T01:05:00Z</dcterms:modified>
</cp:coreProperties>
</file>